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17"/>
              <w:ind w:left="0" w:right="0" w:firstLine="0"/>
              <w:jc w:val="center"/>
              <w:spacing w:before="399" w:after="399"/>
              <w:rPr>
                <w:rFonts w:ascii="Times New Roman" w:hAnsi="Times New Roman" w:cs="Times New Roman" w:eastAsia="Times New Roman"/>
                <w:sz w:val="3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30"/>
              </w:rPr>
              <w:t xml:space="preserve">План по устранению недостатков, выявленных в ходе независимой оценки качества условий оказания услуг ГОСУДАРСТВЕННОЕ БЮДЖЕТНОЕ УЧРЕЖДЕНИЕ КУЛЬТУРЫ АСТРАХАНСКОЙ ОБЛАСТИ "АСТРАХАНСКАЯ ГОСУДАРСТВЕННАЯ КАРТИННАЯ ГАЛЕРЕЯ ИМЕНИ П. М. ДОГАДИНА" на 2019</w:t>
            </w:r>
            <w:r/>
          </w:p>
        </w:tc>
      </w:tr>
    </w:tbl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184"/>
        <w:gridCol w:w="3002"/>
        <w:gridCol w:w="1214"/>
        <w:gridCol w:w="1443"/>
        <w:gridCol w:w="886"/>
        <w:gridCol w:w="348"/>
        <w:gridCol w:w="16"/>
        <w:gridCol w:w="16"/>
        <w:gridCol w:w="16"/>
        <w:gridCol w:w="16"/>
      </w:tblGrid>
      <w:tr>
        <w:trPr>
          <w:tblHeader/>
        </w:trPr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1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Недостатки, выявленные в ходе независимой оценки качества условий оказания услуг организацией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0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Наименование мероприятия по устранению недостатков, выявленных в ходе независимой оценки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2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Плановый срок реализации мероприятия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4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Ответственный исполнитель (ФИО и должность)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12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Сведения о ходе реализации мероприятия</w:t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129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8 - критерий доступности услуг для инвалидов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218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Отсутствие специальных условий для инвалидов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30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Обеспечить помещения галереи и персонал необходимым оборудованием для оказания услуг инвалидам, в том числе с заболеваниями опорно - двигательного аппарата.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121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31.12.2019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14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Перова И.И.</w:t>
            </w:r>
            <w:r/>
          </w:p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Руководитель учреждения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88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34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</w:tbl>
    <w:p>
      <w:pPr>
        <w:ind w:left="120" w:right="120" w:firstLine="0"/>
        <w:spacing w:before="120" w:after="12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17"/>
              <w:ind w:left="0" w:right="0" w:firstLine="0"/>
              <w:spacing w:before="399" w:after="399"/>
              <w:rPr>
                <w:rFonts w:ascii="Times New Roman" w:hAnsi="Times New Roman" w:cs="Times New Roman" w:eastAsia="Times New Roman"/>
                <w:sz w:val="3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30"/>
              </w:rPr>
              <w:t xml:space="preserve">Сведения о плане по устранению недостатков, выявленных в ходе независимой оценки качества</w:t>
            </w:r>
            <w:r/>
          </w:p>
        </w:tc>
      </w:tr>
    </w:tbl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330"/>
        <w:gridCol w:w="7024"/>
      </w:tblGrid>
      <w:tr>
        <w:trPr>
          <w:tblHeader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Период проведения независимой оценки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Общественный совет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Общественный совет по независимой оценке качества условий оказания услуг организациями культуры при министерстве культуры и туризма Астраханской области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Сфера деятельности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Культура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Уполномоченный орган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МИНИСТЕРСТВО КУЛЬТУРЫ И ТУРИЗМА АСТРАХАНСКОЙ ОБЛАСТИ</w:t>
            </w:r>
            <w:r/>
          </w:p>
        </w:tc>
      </w:tr>
    </w:tbl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17"/>
              <w:ind w:left="0" w:right="0" w:firstLine="0"/>
              <w:spacing w:before="399" w:after="399"/>
              <w:rPr>
                <w:rFonts w:ascii="Times New Roman" w:hAnsi="Times New Roman" w:cs="Times New Roman" w:eastAsia="Times New Roman"/>
                <w:sz w:val="3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30"/>
              </w:rPr>
              <w:t xml:space="preserve">Общая информация</w:t>
            </w:r>
            <w:r/>
          </w:p>
        </w:tc>
      </w:tr>
    </w:tbl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330"/>
        <w:gridCol w:w="7024"/>
      </w:tblGrid>
      <w:tr>
        <w:trPr>
          <w:tblHeader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Период, на который сформирован план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3015050916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Организация, утвердившая план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ФИО утвердившего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Зотеева Г. А.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Дата утверждения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27.08.2019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75" w:type="dxa"/>
              <w:bottom w:w="75" w:type="dxa"/>
            </w:tcMar>
            <w:tcW w:w="23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Описание организации контроля за выполнением утвержденного плана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70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</w:tbl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75" w:type="dxa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17"/>
              <w:ind w:left="0" w:right="0" w:firstLine="0"/>
              <w:spacing w:before="399" w:after="399"/>
              <w:rPr>
                <w:rFonts w:ascii="Times New Roman" w:hAnsi="Times New Roman" w:cs="Times New Roman" w:eastAsia="Times New Roman"/>
                <w:sz w:val="3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30"/>
              </w:rPr>
              <w:t xml:space="preserve">Нормативные правовые (правовые) акты, документы</w:t>
            </w:r>
            <w:r/>
          </w:p>
        </w:tc>
      </w:tr>
    </w:tbl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269"/>
        <w:gridCol w:w="60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0" w:type="dxa"/>
              <w:right w:w="15" w:type="dxa"/>
              <w:bottom w:w="75" w:type="dxa"/>
            </w:tcMar>
            <w:tcW w:w="32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0" w:type="dxa"/>
              <w:right w:w="15" w:type="dxa"/>
              <w:bottom w:w="75" w:type="dxa"/>
            </w:tcMar>
            <w:tcW w:w="608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32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Номер документа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608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296-р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32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Наименование нормативного правового (правового) документа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608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 итогах проведения независимой оценки качества условий оказания услуг государственными организациями культуры Астраханской области в 2019 году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32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Вид документа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608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Распоряжение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32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Дата принятия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354" w:type="dxa"/>
              <w:top w:w="15" w:type="dxa"/>
              <w:right w:w="15" w:type="dxa"/>
              <w:bottom w:w="75" w:type="dxa"/>
            </w:tcMar>
            <w:tcW w:w="608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27.08.2019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Галерея Картинная</cp:lastModifiedBy>
  <cp:revision>1</cp:revision>
  <dcterms:modified xsi:type="dcterms:W3CDTF">2022-05-05T09:46:22Z</dcterms:modified>
</cp:coreProperties>
</file>